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06EB" w14:textId="30F1F93F" w:rsidR="00353B77" w:rsidRDefault="00C322A1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Өздүк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маалымат</w:t>
      </w:r>
      <w:proofErr w:type="spellEnd"/>
    </w:p>
    <w:p w14:paraId="476C3013" w14:textId="77777777" w:rsidR="00353B77" w:rsidRDefault="00C322A1">
      <w:pPr>
        <w:spacing w:after="0" w:line="360" w:lineRule="auto"/>
        <w:ind w:left="4962" w:hanging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(Резюме)</w:t>
      </w:r>
    </w:p>
    <w:tbl>
      <w:tblPr>
        <w:tblStyle w:val="a5"/>
        <w:tblW w:w="95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06"/>
      </w:tblGrid>
      <w:tr w:rsidR="00353B77" w14:paraId="1C6E9860" w14:textId="77777777"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7D266A" w14:textId="4DF3C053" w:rsidR="00353B77" w:rsidRDefault="00C322A1" w:rsidP="00C322A1">
            <w:pPr>
              <w:spacing w:after="0" w:line="360" w:lineRule="auto"/>
              <w:ind w:lef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0B4E6D4" wp14:editId="143EF72B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-1095375</wp:posOffset>
                  </wp:positionV>
                  <wp:extent cx="2371725" cy="299566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99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Боркошев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Меражидин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Маматкулович</w:t>
            </w:r>
            <w:proofErr w:type="spellEnd"/>
          </w:p>
          <w:p w14:paraId="08377E5D" w14:textId="77777777" w:rsidR="00353B77" w:rsidRDefault="00C322A1">
            <w:pPr>
              <w:spacing w:after="0" w:line="360" w:lineRule="auto"/>
              <w:ind w:left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Кадамжай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району, Баткен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Кыргыз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</w:p>
          <w:p w14:paraId="53F75EB2" w14:textId="77777777" w:rsidR="00353B77" w:rsidRDefault="00C322A1">
            <w:pPr>
              <w:spacing w:after="0" w:line="360" w:lineRule="auto"/>
              <w:ind w:left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:(0777)222852</w:t>
            </w:r>
          </w:p>
          <w:p w14:paraId="53F8B33F" w14:textId="77777777" w:rsidR="00353B77" w:rsidRDefault="00C322A1">
            <w:pPr>
              <w:spacing w:after="0" w:line="360" w:lineRule="auto"/>
              <w:ind w:left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(0556)222852</w:t>
            </w:r>
          </w:p>
          <w:p w14:paraId="070156E6" w14:textId="77777777" w:rsidR="00353B77" w:rsidRDefault="00C322A1">
            <w:pPr>
              <w:spacing w:after="0" w:line="360" w:lineRule="auto"/>
              <w:ind w:left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:borkoshev@mail.ru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96F7551" w14:textId="77777777" w:rsidR="00353B77" w:rsidRDefault="00353B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F4945F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Туулган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28.01.1964-ж</w:t>
            </w:r>
          </w:p>
          <w:p w14:paraId="78ECC238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Улуту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кыргыз</w:t>
            </w:r>
          </w:p>
          <w:p w14:paraId="2DE3EA03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Учурда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иштеген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жери:Баткен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университетинин Кызыл-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гуманитардык-педагогикалык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институтунун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директорунун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иштери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орун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Башталгыч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берүүнүн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кафедрасынын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B953EBF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Эмгек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ичинен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  <w:p w14:paraId="4794EE11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1984-1989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Кыргыз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институту. </w:t>
            </w:r>
          </w:p>
          <w:p w14:paraId="377DE35C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Педагогика</w:t>
            </w:r>
          </w:p>
          <w:p w14:paraId="73880A73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мугалими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505C94D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тажрыйбасы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0A085BA1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1981- 1982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В.И.Ленин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колхоз.</w:t>
            </w:r>
          </w:p>
          <w:p w14:paraId="7DAFDBFE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1982-1984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армия.</w:t>
            </w:r>
          </w:p>
          <w:p w14:paraId="5E979B6E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1984- 1989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Кыргыз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институту.</w:t>
            </w:r>
          </w:p>
          <w:p w14:paraId="7932A40C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1989-1990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В.И.Ленин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колхоздо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Комсомол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катчысы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6CC5F71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1990-1996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Каламжай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районундагы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А.Орозбеков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мугулими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97627EE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1996-2003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Кадамжай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районундагы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директор.</w:t>
            </w:r>
          </w:p>
          <w:p w14:paraId="14E67994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2003-2005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кафедрасынын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окутуучусу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8D2EB5E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2005-2008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назарияты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окутуунун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усулияты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кафедрасынын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башчысы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E9C75B9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Педагогика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деканы.</w:t>
            </w:r>
          </w:p>
          <w:p w14:paraId="535D2EB8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2011-2016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кафетрасынын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8D63411" w14:textId="77777777" w:rsidR="00353B77" w:rsidRDefault="00C322A1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КГПИнин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директорунун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орун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C98473F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Көндүмдүктөр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48F1F1E9" w14:textId="77777777" w:rsidR="00353B77" w:rsidRPr="00C322A1" w:rsidRDefault="00C322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Офистик</w:t>
            </w:r>
            <w:proofErr w:type="spellEnd"/>
            <w:r w:rsidRPr="00C322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программалар</w:t>
            </w:r>
            <w:proofErr w:type="spellEnd"/>
            <w:r w:rsidRPr="00C322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MS Word, MS Excel, M</w:t>
            </w:r>
            <w:r w:rsidRPr="00C322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 Access, MS PowerPoint, MS Publisher</w:t>
            </w:r>
          </w:p>
          <w:p w14:paraId="04DA5010" w14:textId="77777777" w:rsidR="00353B77" w:rsidRDefault="00C322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иштөө</w:t>
            </w:r>
            <w:proofErr w:type="spellEnd"/>
          </w:p>
          <w:p w14:paraId="463E362D" w14:textId="77777777" w:rsidR="00353B77" w:rsidRDefault="00C322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иштөө</w:t>
            </w:r>
            <w:proofErr w:type="spellEnd"/>
          </w:p>
          <w:p w14:paraId="5BB1374F" w14:textId="77777777" w:rsidR="00353B77" w:rsidRDefault="00C322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иштөө</w:t>
            </w:r>
            <w:proofErr w:type="spellEnd"/>
          </w:p>
          <w:p w14:paraId="38A3BF2C" w14:textId="77777777" w:rsidR="00353B77" w:rsidRDefault="00C322A1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иштөө</w:t>
            </w:r>
            <w:proofErr w:type="spellEnd"/>
          </w:p>
          <w:p w14:paraId="7CE9BCEB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Сыйлыктар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2E017D95" w14:textId="77777777" w:rsidR="00353B77" w:rsidRDefault="00C322A1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шаарынын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мэриясынын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Ардак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2009-ж.</w:t>
            </w:r>
          </w:p>
          <w:p w14:paraId="0A3B7A80" w14:textId="77777777" w:rsidR="00353B77" w:rsidRDefault="00C322A1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КГПИ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Ардак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2010-ж.</w:t>
            </w:r>
          </w:p>
          <w:p w14:paraId="26D72AE9" w14:textId="77777777" w:rsidR="00353B77" w:rsidRDefault="00C322A1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Ардак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2013-ж.</w:t>
            </w:r>
          </w:p>
          <w:p w14:paraId="2795FF24" w14:textId="77777777" w:rsidR="00353B77" w:rsidRDefault="00C322A1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Баткен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областтык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админстрациясынын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Ардак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2014-ж.</w:t>
            </w:r>
          </w:p>
          <w:p w14:paraId="4069E165" w14:textId="77777777" w:rsidR="00353B77" w:rsidRDefault="00C322A1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Кыргыз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министринин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Ардак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2013-ж.</w:t>
            </w:r>
          </w:p>
          <w:p w14:paraId="38F8A6F3" w14:textId="77777777" w:rsidR="00353B77" w:rsidRDefault="00C322A1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Кыргыз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тарбиясынын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чниги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2007-ж.</w:t>
            </w:r>
          </w:p>
          <w:p w14:paraId="36298827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билүүсү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14:paraId="72590BC5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Кыргыз тили,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тили-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эркин</w:t>
            </w:r>
            <w:proofErr w:type="spellEnd"/>
          </w:p>
          <w:p w14:paraId="5D2568F8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Кызыгуусу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F38DB37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Сүрөт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редакторлор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иштөө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33EC71D" w14:textId="77777777" w:rsidR="00353B77" w:rsidRDefault="00C322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Публикациялар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5A69805F" w14:textId="77777777" w:rsidR="00353B77" w:rsidRDefault="00C322A1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Төрт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колдонмо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алардык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ичинен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экөөсү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мамлекетте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ргөн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9D868E0" w14:textId="77777777" w:rsidR="00353B77" w:rsidRDefault="00C322A1">
      <w:pPr>
        <w:shd w:val="clear" w:color="auto" w:fill="FFFFFF"/>
        <w:spacing w:after="300" w:line="240" w:lineRule="auto"/>
        <w:ind w:firstLine="300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lastRenderedPageBreak/>
        <w:t xml:space="preserve">Баткен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мамлекеттик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университети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төмөнкү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факультеттин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деканы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ваканттык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кызмат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орунуна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конкурс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жарыялайт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>:</w:t>
      </w:r>
    </w:p>
    <w:p w14:paraId="5E3C3696" w14:textId="77777777" w:rsidR="00353B77" w:rsidRDefault="00C322A1">
      <w:pPr>
        <w:shd w:val="clear" w:color="auto" w:fill="FFFFFF"/>
        <w:spacing w:after="300" w:line="240" w:lineRule="auto"/>
        <w:ind w:firstLine="3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Кызыл-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Кыя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гуманитардык-педагогикалык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институту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боюнча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Symbol" w:eastAsia="Symbol" w:hAnsi="Symbol" w:cs="Symbol"/>
          <w:color w:val="222222"/>
          <w:sz w:val="24"/>
          <w:szCs w:val="24"/>
        </w:rPr>
        <w:t>∙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Педагогика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факультетинин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деканы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кызмат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ордуна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;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Конкурска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катышуу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үчүн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талап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кылынуучу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документтердин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тизмеси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4706F0D5" w14:textId="77777777" w:rsidR="00353B77" w:rsidRDefault="00C322A1">
      <w:pPr>
        <w:numPr>
          <w:ilvl w:val="0"/>
          <w:numId w:val="3"/>
        </w:numPr>
        <w:shd w:val="clear" w:color="auto" w:fill="FFFFFF"/>
        <w:spacing w:before="280"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Ректордун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наамына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жазылган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арыз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;</w:t>
      </w:r>
    </w:p>
    <w:p w14:paraId="7051FB22" w14:textId="77777777" w:rsidR="00353B77" w:rsidRDefault="00C322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Паспорттун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көчүрмөсү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;</w:t>
      </w:r>
    </w:p>
    <w:p w14:paraId="141C4CCD" w14:textId="77777777" w:rsidR="00353B77" w:rsidRDefault="00C322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Кыскача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таржымал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(резюме);</w:t>
      </w:r>
    </w:p>
    <w:p w14:paraId="1CBB1B48" w14:textId="77777777" w:rsidR="00353B77" w:rsidRDefault="00C322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Эмгек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китепчесинин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көчүрмөсү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(КБ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күбөлөндүрүү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менен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);</w:t>
      </w:r>
    </w:p>
    <w:p w14:paraId="51126595" w14:textId="77777777" w:rsidR="00353B77" w:rsidRDefault="00C322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Жогорку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б</w:t>
      </w:r>
      <w:r>
        <w:rPr>
          <w:rFonts w:ascii="Arial" w:eastAsia="Arial" w:hAnsi="Arial" w:cs="Arial"/>
          <w:i/>
          <w:color w:val="222222"/>
          <w:sz w:val="24"/>
          <w:szCs w:val="24"/>
        </w:rPr>
        <w:t>илими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окумуштуулук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даражасы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илимий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наамы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(бар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болсо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)</w:t>
      </w:r>
      <w:r>
        <w:rPr>
          <w:rFonts w:ascii="Arial" w:eastAsia="Arial" w:hAnsi="Arial" w:cs="Arial"/>
          <w:i/>
          <w:color w:val="222222"/>
          <w:sz w:val="24"/>
          <w:szCs w:val="24"/>
        </w:rPr>
        <w:br/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тууралуу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документтеринин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көчүрмөсү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(КБ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күбөлөндүрүү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менен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);</w:t>
      </w:r>
    </w:p>
    <w:p w14:paraId="49CFE975" w14:textId="77777777" w:rsidR="00353B77" w:rsidRDefault="00C322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Белгиленген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тартипте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Окумуштуулар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кеңешинин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катчысыга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br/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күбөлөндүрүп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акыркы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5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ичиндеги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жарыяланган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илимий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жана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окуу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-</w:t>
      </w:r>
      <w:r>
        <w:rPr>
          <w:rFonts w:ascii="Arial" w:eastAsia="Arial" w:hAnsi="Arial" w:cs="Arial"/>
          <w:i/>
          <w:color w:val="222222"/>
          <w:sz w:val="24"/>
          <w:szCs w:val="24"/>
        </w:rPr>
        <w:br/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методикалык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иштеринин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тиз</w:t>
      </w:r>
      <w:r>
        <w:rPr>
          <w:rFonts w:ascii="Arial" w:eastAsia="Arial" w:hAnsi="Arial" w:cs="Arial"/>
          <w:i/>
          <w:color w:val="222222"/>
          <w:sz w:val="24"/>
          <w:szCs w:val="24"/>
        </w:rPr>
        <w:t>меси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;</w:t>
      </w:r>
    </w:p>
    <w:p w14:paraId="483C0FA9" w14:textId="77777777" w:rsidR="00353B77" w:rsidRDefault="00C322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5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жылга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факультетти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өнүктүрүү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планы;</w:t>
      </w:r>
    </w:p>
    <w:p w14:paraId="43319E49" w14:textId="77777777" w:rsidR="00353B77" w:rsidRDefault="00C322A1">
      <w:pPr>
        <w:numPr>
          <w:ilvl w:val="0"/>
          <w:numId w:val="3"/>
        </w:numPr>
        <w:shd w:val="clear" w:color="auto" w:fill="FFFFFF"/>
        <w:spacing w:after="28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Иштеген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жеринен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мүнөздөмө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Катышуучуларга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коюлган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талаптар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БатМУнун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Факультеттеринин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декандарын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шайлоо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тартиби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”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жөнүндө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жобосунда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көрсөтүлгөн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( www.batmu.kg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)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Биздин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дарек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: 720100 Баткен ш.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И.Жусупов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көчөсү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, 21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</w:rPr>
        <w:t>Тел.:(03622) 6-09-80, 6-09-77, 6-08-75, 6-09-81,</w:t>
      </w:r>
      <w:r>
        <w:rPr>
          <w:rFonts w:ascii="Arial" w:eastAsia="Arial" w:hAnsi="Arial" w:cs="Arial"/>
          <w:color w:val="222222"/>
          <w:sz w:val="24"/>
          <w:szCs w:val="24"/>
        </w:rPr>
        <w:br/>
        <w:t>Факс: (03622) 5-03-26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Эскертүү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Коюлган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талаптарга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жооп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бербеген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катышуучулардын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br/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документтери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конкурска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кабыл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алынбайт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.</w:t>
      </w:r>
      <w:r>
        <w:rPr>
          <w:rFonts w:ascii="Arial" w:eastAsia="Arial" w:hAnsi="Arial" w:cs="Arial"/>
          <w:i/>
          <w:color w:val="222222"/>
          <w:sz w:val="24"/>
          <w:szCs w:val="24"/>
        </w:rPr>
        <w:br/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Документтерди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кабыл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алуу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мөөнөтү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Жарыя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чыккан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күндөн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тартып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– 1 (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бир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) ай.</w:t>
      </w:r>
    </w:p>
    <w:p w14:paraId="619232D4" w14:textId="77777777" w:rsidR="00353B77" w:rsidRDefault="00353B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53B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7EDD"/>
    <w:multiLevelType w:val="multilevel"/>
    <w:tmpl w:val="7700A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4B58CB"/>
    <w:multiLevelType w:val="multilevel"/>
    <w:tmpl w:val="48706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12D1D6E"/>
    <w:multiLevelType w:val="multilevel"/>
    <w:tmpl w:val="9104D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1793689"/>
    <w:multiLevelType w:val="multilevel"/>
    <w:tmpl w:val="C5E21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60D4F43"/>
    <w:multiLevelType w:val="multilevel"/>
    <w:tmpl w:val="1DA83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77"/>
    <w:rsid w:val="00353B77"/>
    <w:rsid w:val="00C3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910F"/>
  <w15:docId w15:val="{ABAB9B70-14E5-4D6E-A6D8-CB6EE0E0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Самидин</dc:creator>
  <cp:lastModifiedBy>Самидин</cp:lastModifiedBy>
  <cp:revision>2</cp:revision>
  <dcterms:created xsi:type="dcterms:W3CDTF">2021-06-07T09:30:00Z</dcterms:created>
  <dcterms:modified xsi:type="dcterms:W3CDTF">2021-06-07T09:30:00Z</dcterms:modified>
</cp:coreProperties>
</file>